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FD" w:rsidRPr="00224CFD" w:rsidRDefault="00224CFD" w:rsidP="00224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ОБГРУНТУВАННЯ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технічних та якісних характеристик,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очікуваної вартості та/або бюджетного призначення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br/>
        <w:t>предмета закупівлі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від 11 жовтня 2016р. №710».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Предмет закупівлі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«Пиломатеріали </w:t>
      </w:r>
      <w:proofErr w:type="spellStart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необрі</w:t>
      </w:r>
      <w:proofErr w:type="spellEnd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зні»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 код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ДК 021:2015: </w:t>
      </w:r>
      <w:bookmarkStart w:id="0" w:name="_GoBack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03410000-7</w:t>
      </w:r>
      <w:bookmarkEnd w:id="0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Деревина,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на 2023 рік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;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Ідентифікатор закупівлі: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UA-2023-08-28-008012-a;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Відкриті торги з особливостями;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Очікувана вартість закупівлі: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79750,00 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грн. (сімдесят дев’ять тисяч сімсот п’ятдесят гривень 00 коп.), в т.ч. ПДВ;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Кошти державного бюджету.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КЕКВ 2210;</w:t>
      </w:r>
    </w:p>
    <w:p w:rsidR="00224CFD" w:rsidRPr="00224CFD" w:rsidRDefault="00224CFD" w:rsidP="00224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Кількість –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Дошка </w:t>
      </w:r>
      <w:proofErr w:type="spellStart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необрізна</w:t>
      </w:r>
      <w:proofErr w:type="spellEnd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 товщина 25мм – 4   метри кубічні;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Дошка </w:t>
      </w:r>
      <w:proofErr w:type="spellStart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необрізна</w:t>
      </w:r>
      <w:proofErr w:type="spellEnd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 товщина 40мм – 4   метри кубічні;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Дошка </w:t>
      </w:r>
      <w:proofErr w:type="spellStart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необрізна</w:t>
      </w:r>
      <w:proofErr w:type="spellEnd"/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 xml:space="preserve"> товщина 50мм – 3   метри кубічні.</w:t>
      </w:r>
    </w:p>
    <w:p w:rsidR="00224CFD" w:rsidRPr="00224CFD" w:rsidRDefault="00224CFD" w:rsidP="00224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Строк поставки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– д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о 31 грудня 2023 року;</w:t>
      </w:r>
    </w:p>
    <w:p w:rsidR="00224CFD" w:rsidRPr="00224CFD" w:rsidRDefault="00224CFD" w:rsidP="00224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Дрова паливні колоті (твердої породи, хвойної породи) повинні відповідати наступним вимогам: довжина –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 менше 4 м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; ширина –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не менше 20 см;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 дошки повинні бути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без гнилі та не трухляві; 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деревина повинна бути </w:t>
      </w: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очищена від сучків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Умови поставки товару: </w:t>
      </w: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Постачальник забезпечує навантаження, поставку та розвантаження товару власним транспортом за адресою Замовника: Львівська обл., Самбірський р-н.,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смт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.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Бориня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, вул. В. Стуса, 27 – в замовленій кількості та асортименті відповідно до потреби Замовника.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Учасник надає та включає в ціну товару вантажно-розвантажувальні послуги при поставці товару.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lastRenderedPageBreak/>
        <w:t>Вартість постачання товару враховується до вартості товару та є його невід’ємною частиною, про що надається гарантійний лист.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При поставці товару повинні надаватися супровідні документи. При прийомі товару, обсяг  товару має  відповідати обсягу, який зазначений у супровідних документах.  Приймання Товару за кількістю і якістю здійснюється представником замовника.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b/>
          <w:bCs/>
          <w:color w:val="141414"/>
          <w:sz w:val="30"/>
          <w:szCs w:val="30"/>
          <w:lang w:eastAsia="uk-UA"/>
        </w:rPr>
        <w:t>Обґрунтування: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Загальна кількість необхідного до закупівель обсягу пиломатеріалів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необрізних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сформована виходячи із передбачених обсягів використання замовника на 2023 рік.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Очікувана вартість передбачена кошторисом та річним планом закупівель на 2023 рік,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грунтується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</w:p>
    <w:p w:rsidR="00224CFD" w:rsidRPr="00224CFD" w:rsidRDefault="00224CFD" w:rsidP="00224CFD">
      <w:pPr>
        <w:shd w:val="clear" w:color="auto" w:fill="FFFFFF"/>
        <w:spacing w:before="720" w:after="0" w:line="240" w:lineRule="auto"/>
        <w:rPr>
          <w:rFonts w:ascii="Arial" w:eastAsia="Times New Roman" w:hAnsi="Arial" w:cs="Arial"/>
          <w:color w:val="141414"/>
          <w:sz w:val="30"/>
          <w:szCs w:val="30"/>
          <w:lang w:eastAsia="uk-UA"/>
        </w:rPr>
      </w:pPr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Розрахунок очікуваної вартості предмету закупівлі з урахуванням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роз’ясненння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середньоринкових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цін на деревину, актуальних на момент моніторингу. Замовником здійснювався пошук, збір та аналіз загальнодоступної цінової інформації про ціни товарів, що міститься в мережі Інтернет у відкритому доступі на сайтах постачальників, в електронному каталозі, в електронній системі закупівель «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ProZorro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» щодо </w:t>
      </w:r>
      <w:proofErr w:type="spellStart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>анологічних</w:t>
      </w:r>
      <w:proofErr w:type="spellEnd"/>
      <w:r w:rsidRPr="00224CFD">
        <w:rPr>
          <w:rFonts w:ascii="Arial" w:eastAsia="Times New Roman" w:hAnsi="Arial" w:cs="Arial"/>
          <w:color w:val="141414"/>
          <w:sz w:val="30"/>
          <w:szCs w:val="30"/>
          <w:lang w:eastAsia="uk-UA"/>
        </w:rPr>
        <w:t xml:space="preserve"> закупівель.</w:t>
      </w:r>
    </w:p>
    <w:p w:rsidR="00EE2410" w:rsidRDefault="00EE2410"/>
    <w:sectPr w:rsidR="00EE2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86"/>
    <w:multiLevelType w:val="multilevel"/>
    <w:tmpl w:val="EF70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1607"/>
    <w:multiLevelType w:val="multilevel"/>
    <w:tmpl w:val="7856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A2E76"/>
    <w:multiLevelType w:val="multilevel"/>
    <w:tmpl w:val="1C068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6"/>
    <w:rsid w:val="00224CFD"/>
    <w:rsid w:val="003A6BD1"/>
    <w:rsid w:val="00707767"/>
    <w:rsid w:val="007573B6"/>
    <w:rsid w:val="00E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6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A6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Земан</dc:creator>
  <cp:keywords/>
  <dc:description/>
  <cp:lastModifiedBy>Віталій Земан</cp:lastModifiedBy>
  <cp:revision>5</cp:revision>
  <dcterms:created xsi:type="dcterms:W3CDTF">2023-08-29T11:34:00Z</dcterms:created>
  <dcterms:modified xsi:type="dcterms:W3CDTF">2023-08-29T11:40:00Z</dcterms:modified>
</cp:coreProperties>
</file>